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464CF5E0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589FE87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581F2920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1339AC5D" w14:textId="56B84EAC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175BB7E0" w14:textId="4D8F17EE" w:rsidR="008D3B57" w:rsidRDefault="00876EA7" w:rsidP="00876EA7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 xml:space="preserve">Se realiza </w:t>
      </w:r>
      <w:r w:rsidR="00A464A6">
        <w:rPr>
          <w:rFonts w:ascii="Arial" w:hAnsi="Arial"/>
          <w:bCs/>
          <w:spacing w:val="-2"/>
          <w:sz w:val="24"/>
          <w:szCs w:val="26"/>
        </w:rPr>
        <w:t>Reuniones de seguimiento</w:t>
      </w:r>
      <w:r>
        <w:rPr>
          <w:rFonts w:ascii="Arial" w:hAnsi="Arial"/>
          <w:bCs/>
          <w:spacing w:val="-2"/>
          <w:sz w:val="24"/>
          <w:szCs w:val="26"/>
        </w:rPr>
        <w:t xml:space="preserve"> y articulación</w:t>
      </w:r>
      <w:r w:rsidR="00A464A6">
        <w:rPr>
          <w:rFonts w:ascii="Arial" w:hAnsi="Arial"/>
          <w:bCs/>
          <w:spacing w:val="-2"/>
          <w:sz w:val="24"/>
          <w:szCs w:val="26"/>
        </w:rPr>
        <w:t xml:space="preserve"> con </w:t>
      </w:r>
      <w:r>
        <w:rPr>
          <w:rFonts w:ascii="Arial" w:hAnsi="Arial"/>
          <w:bCs/>
          <w:spacing w:val="-2"/>
          <w:sz w:val="24"/>
          <w:szCs w:val="26"/>
        </w:rPr>
        <w:t xml:space="preserve">Equipo de Operaciones, MGGTI, </w:t>
      </w:r>
      <w:r w:rsidR="0020056E">
        <w:rPr>
          <w:rFonts w:ascii="Arial" w:hAnsi="Arial"/>
          <w:bCs/>
          <w:spacing w:val="-2"/>
          <w:sz w:val="24"/>
          <w:szCs w:val="26"/>
        </w:rPr>
        <w:t>Equipo del MAE</w:t>
      </w:r>
      <w:r w:rsidR="00A464A6">
        <w:rPr>
          <w:rFonts w:ascii="Arial" w:hAnsi="Arial"/>
          <w:bCs/>
          <w:spacing w:val="-2"/>
          <w:sz w:val="24"/>
          <w:szCs w:val="26"/>
        </w:rPr>
        <w:t xml:space="preserve"> </w:t>
      </w:r>
      <w:r w:rsidR="0020056E">
        <w:rPr>
          <w:rFonts w:ascii="Arial" w:hAnsi="Arial"/>
          <w:bCs/>
          <w:spacing w:val="-2"/>
          <w:sz w:val="24"/>
          <w:szCs w:val="26"/>
        </w:rPr>
        <w:t xml:space="preserve">de manera presencial en </w:t>
      </w:r>
      <w:r w:rsidR="00A464A6">
        <w:rPr>
          <w:rFonts w:ascii="Arial" w:hAnsi="Arial"/>
          <w:bCs/>
          <w:spacing w:val="-2"/>
          <w:sz w:val="24"/>
          <w:szCs w:val="26"/>
        </w:rPr>
        <w:t>mes de junio.</w:t>
      </w:r>
    </w:p>
    <w:p w14:paraId="0595F568" w14:textId="120B0406" w:rsidR="0020056E" w:rsidRDefault="00CD3405" w:rsidP="00876EA7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 w:rsidRPr="00CD3405">
        <w:drawing>
          <wp:anchor distT="0" distB="0" distL="114300" distR="114300" simplePos="0" relativeHeight="251658240" behindDoc="1" locked="0" layoutInCell="1" allowOverlap="1" wp14:anchorId="61A9CEE6" wp14:editId="4BA61719">
            <wp:simplePos x="0" y="0"/>
            <wp:positionH relativeFrom="page">
              <wp:align>center</wp:align>
            </wp:positionH>
            <wp:positionV relativeFrom="paragraph">
              <wp:posOffset>110490</wp:posOffset>
            </wp:positionV>
            <wp:extent cx="6570000" cy="4878000"/>
            <wp:effectExtent l="0" t="0" r="2540" b="0"/>
            <wp:wrapNone/>
            <wp:docPr id="9" name="Imagen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000" cy="487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3BF14" w14:textId="6C6C4E76" w:rsidR="0020056E" w:rsidRDefault="0020056E" w:rsidP="00876EA7">
      <w:pPr>
        <w:ind w:right="558"/>
        <w:jc w:val="both"/>
      </w:pPr>
    </w:p>
    <w:p w14:paraId="3E5F385B" w14:textId="374C9431" w:rsidR="00876EA7" w:rsidRDefault="00876EA7" w:rsidP="00876EA7">
      <w:pPr>
        <w:ind w:right="558"/>
        <w:jc w:val="both"/>
      </w:pPr>
    </w:p>
    <w:p w14:paraId="6F936A40" w14:textId="056006F3" w:rsidR="00876EA7" w:rsidRDefault="00876EA7" w:rsidP="00876EA7">
      <w:pPr>
        <w:ind w:right="558"/>
        <w:jc w:val="both"/>
      </w:pPr>
    </w:p>
    <w:p w14:paraId="4FF748C1" w14:textId="5CAF01F5" w:rsidR="00876EA7" w:rsidRDefault="00876EA7" w:rsidP="00876EA7">
      <w:pPr>
        <w:ind w:right="558"/>
        <w:jc w:val="both"/>
      </w:pPr>
    </w:p>
    <w:p w14:paraId="40EAF8C8" w14:textId="1156F643" w:rsidR="00876EA7" w:rsidRDefault="00876EA7" w:rsidP="00876EA7">
      <w:pPr>
        <w:ind w:right="558"/>
        <w:jc w:val="both"/>
      </w:pPr>
    </w:p>
    <w:p w14:paraId="50322781" w14:textId="2F225E6D" w:rsidR="00876EA7" w:rsidRDefault="00876EA7" w:rsidP="00876EA7">
      <w:pPr>
        <w:ind w:right="558"/>
        <w:jc w:val="both"/>
      </w:pPr>
    </w:p>
    <w:p w14:paraId="548D37EA" w14:textId="48A6EE50" w:rsidR="00876EA7" w:rsidRDefault="00876EA7" w:rsidP="00876EA7">
      <w:pPr>
        <w:ind w:right="558"/>
        <w:jc w:val="both"/>
      </w:pPr>
    </w:p>
    <w:p w14:paraId="471158E4" w14:textId="414587D8" w:rsidR="00876EA7" w:rsidRDefault="00876EA7" w:rsidP="00876EA7">
      <w:pPr>
        <w:ind w:right="558"/>
        <w:jc w:val="both"/>
      </w:pPr>
    </w:p>
    <w:p w14:paraId="378BA7C0" w14:textId="03AF54A2" w:rsidR="00876EA7" w:rsidRDefault="00876EA7" w:rsidP="00876EA7">
      <w:pPr>
        <w:ind w:right="558"/>
        <w:jc w:val="both"/>
      </w:pPr>
    </w:p>
    <w:p w14:paraId="784E8332" w14:textId="770C05C7" w:rsidR="00876EA7" w:rsidRDefault="00876EA7" w:rsidP="00876EA7">
      <w:pPr>
        <w:ind w:right="558"/>
        <w:jc w:val="both"/>
      </w:pPr>
    </w:p>
    <w:p w14:paraId="2346A3CC" w14:textId="3EEF8411" w:rsidR="00876EA7" w:rsidRDefault="00876EA7" w:rsidP="00876EA7">
      <w:pPr>
        <w:ind w:right="558"/>
        <w:jc w:val="both"/>
      </w:pPr>
    </w:p>
    <w:p w14:paraId="5EDD3605" w14:textId="3679D980" w:rsidR="00876EA7" w:rsidRDefault="00876EA7" w:rsidP="00876EA7">
      <w:pPr>
        <w:ind w:right="558"/>
        <w:jc w:val="both"/>
      </w:pPr>
    </w:p>
    <w:p w14:paraId="0DF79010" w14:textId="6ADDB78D" w:rsidR="00876EA7" w:rsidRDefault="00876EA7" w:rsidP="00876EA7">
      <w:pPr>
        <w:ind w:right="558"/>
        <w:jc w:val="both"/>
      </w:pPr>
    </w:p>
    <w:p w14:paraId="5C44732C" w14:textId="49033BD2" w:rsidR="00876EA7" w:rsidRDefault="00876EA7" w:rsidP="00876EA7">
      <w:pPr>
        <w:ind w:right="558"/>
        <w:jc w:val="both"/>
      </w:pPr>
    </w:p>
    <w:p w14:paraId="1C1AC327" w14:textId="49BD7D2B" w:rsidR="00876EA7" w:rsidRDefault="00876EA7" w:rsidP="00876EA7">
      <w:pPr>
        <w:ind w:right="558"/>
        <w:jc w:val="both"/>
      </w:pPr>
    </w:p>
    <w:p w14:paraId="0577B7D6" w14:textId="37CBC1C8" w:rsidR="00876EA7" w:rsidRDefault="00876EA7" w:rsidP="00876EA7">
      <w:pPr>
        <w:ind w:right="558"/>
        <w:jc w:val="both"/>
      </w:pPr>
    </w:p>
    <w:p w14:paraId="5576F89A" w14:textId="502C0B07" w:rsidR="00876EA7" w:rsidRDefault="00876EA7" w:rsidP="00876EA7">
      <w:pPr>
        <w:ind w:right="558"/>
        <w:jc w:val="both"/>
      </w:pPr>
    </w:p>
    <w:p w14:paraId="44AFF8A3" w14:textId="2DE2710A" w:rsidR="00876EA7" w:rsidRDefault="00876EA7" w:rsidP="00876EA7">
      <w:pPr>
        <w:ind w:right="558"/>
        <w:jc w:val="both"/>
      </w:pPr>
    </w:p>
    <w:p w14:paraId="63174EB8" w14:textId="1033CAA1" w:rsidR="00876EA7" w:rsidRDefault="00876EA7" w:rsidP="00876EA7">
      <w:pPr>
        <w:ind w:right="558"/>
        <w:jc w:val="both"/>
      </w:pPr>
    </w:p>
    <w:p w14:paraId="2DF1378A" w14:textId="2572C902" w:rsidR="00876EA7" w:rsidRDefault="00876EA7" w:rsidP="00876EA7">
      <w:pPr>
        <w:ind w:right="558"/>
        <w:jc w:val="both"/>
      </w:pPr>
    </w:p>
    <w:p w14:paraId="1F1EF684" w14:textId="01E3D5B0" w:rsidR="00876EA7" w:rsidRDefault="00876EA7" w:rsidP="00876EA7">
      <w:pPr>
        <w:ind w:right="558"/>
        <w:jc w:val="both"/>
      </w:pPr>
    </w:p>
    <w:p w14:paraId="1C89691A" w14:textId="5E91CBB5" w:rsidR="00876EA7" w:rsidRDefault="00876EA7" w:rsidP="00876EA7">
      <w:pPr>
        <w:ind w:right="558"/>
        <w:jc w:val="both"/>
      </w:pPr>
    </w:p>
    <w:p w14:paraId="1A40D79E" w14:textId="449C7B5A" w:rsidR="00876EA7" w:rsidRDefault="00876EA7" w:rsidP="00876EA7">
      <w:pPr>
        <w:ind w:right="558"/>
        <w:jc w:val="both"/>
      </w:pPr>
    </w:p>
    <w:p w14:paraId="4234F2F4" w14:textId="04594A85" w:rsidR="00876EA7" w:rsidRDefault="00876EA7" w:rsidP="00876EA7">
      <w:pPr>
        <w:ind w:right="558"/>
        <w:jc w:val="both"/>
      </w:pPr>
    </w:p>
    <w:p w14:paraId="708C758E" w14:textId="5786ACFD" w:rsidR="00876EA7" w:rsidRDefault="00876EA7" w:rsidP="00876EA7">
      <w:pPr>
        <w:ind w:right="558"/>
        <w:jc w:val="both"/>
      </w:pPr>
    </w:p>
    <w:p w14:paraId="64A74F08" w14:textId="018FE00B" w:rsidR="00876EA7" w:rsidRDefault="00876EA7" w:rsidP="00876EA7">
      <w:pPr>
        <w:ind w:right="558"/>
        <w:jc w:val="both"/>
      </w:pPr>
    </w:p>
    <w:p w14:paraId="0792BC53" w14:textId="7A994B10" w:rsidR="00876EA7" w:rsidRDefault="00876EA7" w:rsidP="00876EA7">
      <w:pPr>
        <w:ind w:right="558"/>
        <w:jc w:val="both"/>
      </w:pPr>
    </w:p>
    <w:p w14:paraId="37B1453A" w14:textId="26B986D2" w:rsidR="00876EA7" w:rsidRDefault="00876EA7" w:rsidP="00876EA7">
      <w:pPr>
        <w:ind w:right="558"/>
        <w:jc w:val="both"/>
      </w:pPr>
    </w:p>
    <w:p w14:paraId="3675DFAF" w14:textId="63131BA8" w:rsidR="00876EA7" w:rsidRDefault="00876EA7" w:rsidP="00876EA7">
      <w:pPr>
        <w:ind w:right="558"/>
        <w:jc w:val="both"/>
      </w:pPr>
    </w:p>
    <w:p w14:paraId="6F18E920" w14:textId="29B45C73" w:rsidR="00876EA7" w:rsidRDefault="00876EA7" w:rsidP="00876EA7">
      <w:pPr>
        <w:ind w:right="558"/>
        <w:jc w:val="both"/>
      </w:pPr>
    </w:p>
    <w:p w14:paraId="074B69F1" w14:textId="732C04EF" w:rsidR="00876EA7" w:rsidRDefault="00876EA7" w:rsidP="00876EA7">
      <w:pPr>
        <w:ind w:right="558"/>
        <w:jc w:val="both"/>
      </w:pPr>
    </w:p>
    <w:p w14:paraId="7AC6427A" w14:textId="191C9F61" w:rsidR="00876EA7" w:rsidRDefault="00876EA7" w:rsidP="00876EA7">
      <w:pPr>
        <w:ind w:right="558"/>
        <w:jc w:val="both"/>
      </w:pPr>
    </w:p>
    <w:p w14:paraId="1A58BA09" w14:textId="58E5AF9A" w:rsidR="00876EA7" w:rsidRDefault="00876EA7" w:rsidP="00876EA7">
      <w:pPr>
        <w:ind w:right="558"/>
        <w:jc w:val="both"/>
      </w:pPr>
    </w:p>
    <w:p w14:paraId="7E8E99F5" w14:textId="3FB5453D" w:rsidR="00876EA7" w:rsidRDefault="00876EA7" w:rsidP="00876EA7">
      <w:pPr>
        <w:ind w:right="558"/>
        <w:jc w:val="both"/>
      </w:pPr>
    </w:p>
    <w:p w14:paraId="282E0B1B" w14:textId="096CCB67" w:rsidR="00876EA7" w:rsidRDefault="00876EA7" w:rsidP="00876EA7">
      <w:pPr>
        <w:ind w:right="558"/>
        <w:jc w:val="both"/>
      </w:pPr>
    </w:p>
    <w:p w14:paraId="2DC3D190" w14:textId="4C4B3C0E" w:rsidR="00876EA7" w:rsidRDefault="00876EA7" w:rsidP="00876EA7">
      <w:pPr>
        <w:ind w:right="558"/>
        <w:jc w:val="both"/>
      </w:pPr>
    </w:p>
    <w:p w14:paraId="7D4BCE82" w14:textId="603E40DE" w:rsidR="00876EA7" w:rsidRDefault="00876EA7" w:rsidP="00876EA7">
      <w:pPr>
        <w:ind w:right="558"/>
        <w:jc w:val="both"/>
      </w:pPr>
    </w:p>
    <w:p w14:paraId="4F4B775D" w14:textId="1D2F0826" w:rsidR="00876EA7" w:rsidRDefault="00876EA7" w:rsidP="00876EA7">
      <w:pPr>
        <w:ind w:right="558"/>
        <w:jc w:val="both"/>
      </w:pPr>
    </w:p>
    <w:p w14:paraId="305859B8" w14:textId="4876BF5C" w:rsidR="00876EA7" w:rsidRDefault="00876EA7" w:rsidP="00876EA7">
      <w:pPr>
        <w:ind w:right="558"/>
        <w:jc w:val="both"/>
      </w:pPr>
    </w:p>
    <w:p w14:paraId="0E980C42" w14:textId="7A1AFFAA" w:rsidR="00876EA7" w:rsidRDefault="00876EA7" w:rsidP="00876EA7">
      <w:pPr>
        <w:ind w:right="558"/>
        <w:jc w:val="both"/>
      </w:pPr>
    </w:p>
    <w:p w14:paraId="78CF05BB" w14:textId="391BC335" w:rsidR="00876EA7" w:rsidRDefault="00876EA7" w:rsidP="00876EA7">
      <w:pPr>
        <w:ind w:right="558"/>
        <w:jc w:val="both"/>
      </w:pPr>
    </w:p>
    <w:p w14:paraId="791C8DDC" w14:textId="577B274F" w:rsidR="00876EA7" w:rsidRDefault="00876EA7" w:rsidP="00876EA7">
      <w:pPr>
        <w:ind w:right="558"/>
        <w:jc w:val="both"/>
      </w:pPr>
    </w:p>
    <w:p w14:paraId="2A9FDB3D" w14:textId="51AA8F52" w:rsidR="00876EA7" w:rsidRDefault="00876EA7" w:rsidP="00876EA7">
      <w:pPr>
        <w:ind w:right="558"/>
        <w:jc w:val="both"/>
      </w:pPr>
    </w:p>
    <w:p w14:paraId="174926AA" w14:textId="4683FE4A" w:rsidR="00876EA7" w:rsidRDefault="00BE72C6" w:rsidP="00876EA7">
      <w:pPr>
        <w:ind w:right="558"/>
        <w:jc w:val="both"/>
      </w:pPr>
      <w:r>
        <w:lastRenderedPageBreak/>
        <w:t>Envío de Minuta de acuerdos en reunión presencial.</w:t>
      </w:r>
    </w:p>
    <w:p w14:paraId="49E7B2E3" w14:textId="550565DD" w:rsidR="00876EA7" w:rsidRDefault="00BE72C6" w:rsidP="00876EA7">
      <w:pPr>
        <w:ind w:right="558"/>
        <w:jc w:val="both"/>
      </w:pPr>
      <w:r w:rsidRPr="00BE72C6">
        <w:drawing>
          <wp:anchor distT="0" distB="0" distL="114300" distR="114300" simplePos="0" relativeHeight="251659264" behindDoc="1" locked="0" layoutInCell="1" allowOverlap="1" wp14:anchorId="45DA1A73" wp14:editId="689DDD0D">
            <wp:simplePos x="0" y="0"/>
            <wp:positionH relativeFrom="margin">
              <wp:align>left</wp:align>
            </wp:positionH>
            <wp:positionV relativeFrom="paragraph">
              <wp:posOffset>126365</wp:posOffset>
            </wp:positionV>
            <wp:extent cx="6570000" cy="3189600"/>
            <wp:effectExtent l="19050" t="19050" r="21590" b="11430"/>
            <wp:wrapNone/>
            <wp:docPr id="10" name="Imagen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000" cy="3189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3177F9" w14:textId="15F2831D" w:rsidR="00876EA7" w:rsidRDefault="00876EA7" w:rsidP="00876EA7">
      <w:pPr>
        <w:ind w:right="558"/>
        <w:jc w:val="both"/>
      </w:pPr>
    </w:p>
    <w:p w14:paraId="48A2FF39" w14:textId="06522EC7" w:rsidR="00876EA7" w:rsidRDefault="00876EA7" w:rsidP="00876EA7">
      <w:pPr>
        <w:ind w:right="558"/>
        <w:jc w:val="both"/>
      </w:pPr>
    </w:p>
    <w:p w14:paraId="41213352" w14:textId="056E4490" w:rsidR="00876EA7" w:rsidRDefault="00876EA7" w:rsidP="00876EA7">
      <w:pPr>
        <w:ind w:right="558"/>
        <w:jc w:val="both"/>
      </w:pPr>
    </w:p>
    <w:p w14:paraId="60AC7A1C" w14:textId="024CBCB0" w:rsidR="00876EA7" w:rsidRDefault="00876EA7" w:rsidP="00876EA7">
      <w:pPr>
        <w:ind w:right="558"/>
        <w:jc w:val="both"/>
      </w:pPr>
    </w:p>
    <w:p w14:paraId="3B1CEF6B" w14:textId="2DF1C7DD" w:rsidR="00876EA7" w:rsidRDefault="00876EA7" w:rsidP="00876EA7">
      <w:pPr>
        <w:ind w:right="558"/>
        <w:jc w:val="both"/>
      </w:pPr>
    </w:p>
    <w:p w14:paraId="5488225C" w14:textId="5620ED20" w:rsidR="00876EA7" w:rsidRDefault="00876EA7" w:rsidP="00876EA7">
      <w:pPr>
        <w:ind w:right="558"/>
        <w:jc w:val="both"/>
      </w:pPr>
    </w:p>
    <w:p w14:paraId="2596C927" w14:textId="0FDD1B18" w:rsidR="00876EA7" w:rsidRDefault="00876EA7" w:rsidP="00876EA7">
      <w:pPr>
        <w:ind w:right="558"/>
        <w:jc w:val="both"/>
      </w:pPr>
    </w:p>
    <w:p w14:paraId="6A9C9CAA" w14:textId="0B9A41C8" w:rsidR="00BE72C6" w:rsidRDefault="00BE72C6" w:rsidP="00876EA7">
      <w:pPr>
        <w:ind w:right="558"/>
        <w:jc w:val="both"/>
      </w:pPr>
    </w:p>
    <w:p w14:paraId="12A32167" w14:textId="7E41673F" w:rsidR="00BE72C6" w:rsidRDefault="00BE72C6" w:rsidP="00876EA7">
      <w:pPr>
        <w:ind w:right="558"/>
        <w:jc w:val="both"/>
      </w:pPr>
    </w:p>
    <w:p w14:paraId="51CB8707" w14:textId="6943AB35" w:rsidR="00BE72C6" w:rsidRDefault="00BE72C6" w:rsidP="00876EA7">
      <w:pPr>
        <w:ind w:right="558"/>
        <w:jc w:val="both"/>
      </w:pPr>
    </w:p>
    <w:p w14:paraId="3381F140" w14:textId="19CE97EA" w:rsidR="00BE72C6" w:rsidRDefault="00BE72C6" w:rsidP="00876EA7">
      <w:pPr>
        <w:ind w:right="558"/>
        <w:jc w:val="both"/>
      </w:pPr>
    </w:p>
    <w:p w14:paraId="72D44DD9" w14:textId="68F0AFCD" w:rsidR="00BE72C6" w:rsidRDefault="00BE72C6" w:rsidP="00876EA7">
      <w:pPr>
        <w:ind w:right="558"/>
        <w:jc w:val="both"/>
      </w:pPr>
    </w:p>
    <w:p w14:paraId="136661E3" w14:textId="4B757E3B" w:rsidR="00BE72C6" w:rsidRDefault="00BE72C6" w:rsidP="00876EA7">
      <w:pPr>
        <w:ind w:right="558"/>
        <w:jc w:val="both"/>
      </w:pPr>
    </w:p>
    <w:p w14:paraId="1AABAF37" w14:textId="0A92E04F" w:rsidR="00BE72C6" w:rsidRDefault="00BE72C6" w:rsidP="00876EA7">
      <w:pPr>
        <w:ind w:right="558"/>
        <w:jc w:val="both"/>
      </w:pPr>
    </w:p>
    <w:p w14:paraId="53480298" w14:textId="20226505" w:rsidR="00BE72C6" w:rsidRDefault="00BE72C6" w:rsidP="00876EA7">
      <w:pPr>
        <w:ind w:right="558"/>
        <w:jc w:val="both"/>
      </w:pPr>
    </w:p>
    <w:p w14:paraId="4AB0CE38" w14:textId="2749F7C5" w:rsidR="00BE72C6" w:rsidRDefault="00BE72C6" w:rsidP="00876EA7">
      <w:pPr>
        <w:ind w:right="558"/>
        <w:jc w:val="both"/>
      </w:pPr>
    </w:p>
    <w:p w14:paraId="762994CA" w14:textId="0956B88C" w:rsidR="00BE72C6" w:rsidRDefault="00BE72C6" w:rsidP="00876EA7">
      <w:pPr>
        <w:ind w:right="558"/>
        <w:jc w:val="both"/>
      </w:pPr>
    </w:p>
    <w:p w14:paraId="48F1A909" w14:textId="77E1F5E1" w:rsidR="00BE72C6" w:rsidRDefault="00BE72C6" w:rsidP="00876EA7">
      <w:pPr>
        <w:ind w:right="558"/>
        <w:jc w:val="both"/>
      </w:pPr>
    </w:p>
    <w:p w14:paraId="50EF601C" w14:textId="4D59F343" w:rsidR="00BE72C6" w:rsidRDefault="00BE72C6" w:rsidP="00876EA7">
      <w:pPr>
        <w:ind w:right="558"/>
        <w:jc w:val="both"/>
      </w:pPr>
    </w:p>
    <w:p w14:paraId="60EC9D53" w14:textId="711D196F" w:rsidR="00BE72C6" w:rsidRDefault="00BE72C6" w:rsidP="00876EA7">
      <w:pPr>
        <w:ind w:right="558"/>
        <w:jc w:val="both"/>
      </w:pPr>
    </w:p>
    <w:p w14:paraId="24190738" w14:textId="117213F7" w:rsidR="00BE72C6" w:rsidRDefault="00BE72C6" w:rsidP="00876EA7">
      <w:pPr>
        <w:ind w:right="558"/>
        <w:jc w:val="both"/>
      </w:pPr>
    </w:p>
    <w:p w14:paraId="20DA03E4" w14:textId="619E59BA" w:rsidR="00BE72C6" w:rsidRDefault="00C34027" w:rsidP="00876EA7">
      <w:pPr>
        <w:ind w:right="558"/>
        <w:jc w:val="both"/>
      </w:pPr>
      <w:r w:rsidRPr="00C34027">
        <w:drawing>
          <wp:anchor distT="0" distB="0" distL="114300" distR="114300" simplePos="0" relativeHeight="251660288" behindDoc="1" locked="0" layoutInCell="1" allowOverlap="1" wp14:anchorId="092B3E43" wp14:editId="4004CBD2">
            <wp:simplePos x="0" y="0"/>
            <wp:positionH relativeFrom="page">
              <wp:posOffset>914400</wp:posOffset>
            </wp:positionH>
            <wp:positionV relativeFrom="paragraph">
              <wp:posOffset>234315</wp:posOffset>
            </wp:positionV>
            <wp:extent cx="6156960" cy="3794760"/>
            <wp:effectExtent l="0" t="0" r="0" b="0"/>
            <wp:wrapNone/>
            <wp:docPr id="11" name="Imagen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2C6">
        <w:t xml:space="preserve">Reunión de seguimiento de </w:t>
      </w:r>
      <w:r>
        <w:t>la Actualización al Catálogo de Elementos de Infraestructura de TI del MME.</w:t>
      </w:r>
    </w:p>
    <w:p w14:paraId="33A9EADB" w14:textId="5A9357DB" w:rsidR="00C34027" w:rsidRDefault="00C34027" w:rsidP="00876EA7">
      <w:pPr>
        <w:ind w:right="558"/>
        <w:jc w:val="both"/>
      </w:pPr>
    </w:p>
    <w:p w14:paraId="5A14D5AA" w14:textId="5EDACBBC" w:rsidR="00C34027" w:rsidRDefault="00C34027" w:rsidP="00876EA7">
      <w:pPr>
        <w:ind w:right="558"/>
        <w:jc w:val="both"/>
      </w:pPr>
    </w:p>
    <w:p w14:paraId="6E7BEBBA" w14:textId="230F3170" w:rsidR="00BE72C6" w:rsidRDefault="00BE72C6" w:rsidP="00876EA7">
      <w:pPr>
        <w:ind w:right="558"/>
        <w:jc w:val="both"/>
      </w:pPr>
    </w:p>
    <w:p w14:paraId="18E85AB3" w14:textId="24EC43AB" w:rsidR="00BE72C6" w:rsidRDefault="00BE72C6" w:rsidP="00876EA7">
      <w:pPr>
        <w:ind w:right="558"/>
        <w:jc w:val="both"/>
      </w:pPr>
    </w:p>
    <w:p w14:paraId="16ECCB45" w14:textId="153EC8DF" w:rsidR="00BE72C6" w:rsidRDefault="00BE72C6" w:rsidP="00876EA7">
      <w:pPr>
        <w:ind w:right="558"/>
        <w:jc w:val="both"/>
      </w:pPr>
    </w:p>
    <w:p w14:paraId="24ACCC55" w14:textId="1427B0FF" w:rsidR="00BE72C6" w:rsidRDefault="00BE72C6" w:rsidP="00876EA7">
      <w:pPr>
        <w:ind w:right="558"/>
        <w:jc w:val="both"/>
      </w:pPr>
    </w:p>
    <w:p w14:paraId="51BDF17D" w14:textId="7EE633DB" w:rsidR="00BE72C6" w:rsidRDefault="00BE72C6" w:rsidP="00876EA7">
      <w:pPr>
        <w:ind w:right="558"/>
        <w:jc w:val="both"/>
      </w:pPr>
    </w:p>
    <w:p w14:paraId="60604487" w14:textId="6831E581" w:rsidR="00BE72C6" w:rsidRDefault="00BE72C6" w:rsidP="00876EA7">
      <w:pPr>
        <w:ind w:right="558"/>
        <w:jc w:val="both"/>
      </w:pPr>
    </w:p>
    <w:p w14:paraId="5D3E665F" w14:textId="3DEA228E" w:rsidR="00BE72C6" w:rsidRDefault="00BE72C6" w:rsidP="00876EA7">
      <w:pPr>
        <w:ind w:right="558"/>
        <w:jc w:val="both"/>
      </w:pPr>
    </w:p>
    <w:p w14:paraId="5A3C6578" w14:textId="5A0D9C29" w:rsidR="00BE72C6" w:rsidRDefault="00BE72C6" w:rsidP="00876EA7">
      <w:pPr>
        <w:ind w:right="558"/>
        <w:jc w:val="both"/>
      </w:pPr>
    </w:p>
    <w:p w14:paraId="572CBC7E" w14:textId="6A480151" w:rsidR="00BE72C6" w:rsidRDefault="00BE72C6" w:rsidP="00876EA7">
      <w:pPr>
        <w:ind w:right="558"/>
        <w:jc w:val="both"/>
      </w:pPr>
    </w:p>
    <w:p w14:paraId="67676E91" w14:textId="0609B155" w:rsidR="00BE72C6" w:rsidRDefault="00BE72C6" w:rsidP="00876EA7">
      <w:pPr>
        <w:ind w:right="558"/>
        <w:jc w:val="both"/>
      </w:pPr>
    </w:p>
    <w:p w14:paraId="3CE4B8A2" w14:textId="2D8C05E1" w:rsidR="00BE72C6" w:rsidRDefault="00BE72C6" w:rsidP="00876EA7">
      <w:pPr>
        <w:ind w:right="558"/>
        <w:jc w:val="both"/>
      </w:pPr>
    </w:p>
    <w:p w14:paraId="6FCA5935" w14:textId="40CD499A" w:rsidR="00BE72C6" w:rsidRDefault="00BE72C6" w:rsidP="00876EA7">
      <w:pPr>
        <w:ind w:right="558"/>
        <w:jc w:val="both"/>
      </w:pPr>
    </w:p>
    <w:p w14:paraId="1E8D82D2" w14:textId="35E07F04" w:rsidR="00BE72C6" w:rsidRDefault="00BE72C6" w:rsidP="00876EA7">
      <w:pPr>
        <w:ind w:right="558"/>
        <w:jc w:val="both"/>
      </w:pPr>
    </w:p>
    <w:p w14:paraId="0075964C" w14:textId="3A138CEB" w:rsidR="00BE72C6" w:rsidRDefault="00BE72C6" w:rsidP="00876EA7">
      <w:pPr>
        <w:ind w:right="558"/>
        <w:jc w:val="both"/>
      </w:pPr>
    </w:p>
    <w:p w14:paraId="1B11ECC4" w14:textId="19B4CE88" w:rsidR="00BE72C6" w:rsidRDefault="00BE72C6" w:rsidP="00876EA7">
      <w:pPr>
        <w:ind w:right="558"/>
        <w:jc w:val="both"/>
      </w:pPr>
    </w:p>
    <w:p w14:paraId="4863FB24" w14:textId="3EA675B6" w:rsidR="00BE72C6" w:rsidRDefault="00BE72C6" w:rsidP="00876EA7">
      <w:pPr>
        <w:ind w:right="558"/>
        <w:jc w:val="both"/>
      </w:pPr>
    </w:p>
    <w:p w14:paraId="12FE9499" w14:textId="4B975E04" w:rsidR="00BE72C6" w:rsidRDefault="00BE72C6" w:rsidP="00876EA7">
      <w:pPr>
        <w:ind w:right="558"/>
        <w:jc w:val="both"/>
      </w:pPr>
    </w:p>
    <w:p w14:paraId="08FE8E48" w14:textId="28A516EE" w:rsidR="00BE72C6" w:rsidRDefault="00BE72C6" w:rsidP="00876EA7">
      <w:pPr>
        <w:ind w:right="558"/>
        <w:jc w:val="both"/>
      </w:pPr>
    </w:p>
    <w:p w14:paraId="606D79D5" w14:textId="62E7C442" w:rsidR="00BE72C6" w:rsidRDefault="00BE72C6" w:rsidP="00876EA7">
      <w:pPr>
        <w:ind w:right="558"/>
        <w:jc w:val="both"/>
      </w:pPr>
    </w:p>
    <w:p w14:paraId="7060F6AF" w14:textId="52E48831" w:rsidR="00BE72C6" w:rsidRDefault="00BE72C6" w:rsidP="00876EA7">
      <w:pPr>
        <w:ind w:right="558"/>
        <w:jc w:val="both"/>
      </w:pPr>
    </w:p>
    <w:p w14:paraId="244999F1" w14:textId="36A379BC" w:rsidR="00BE72C6" w:rsidRDefault="00BE72C6" w:rsidP="00876EA7">
      <w:pPr>
        <w:ind w:right="558"/>
        <w:jc w:val="both"/>
      </w:pPr>
    </w:p>
    <w:p w14:paraId="3881EA34" w14:textId="6B029C9D" w:rsidR="00BE72C6" w:rsidRDefault="00BE72C6" w:rsidP="00876EA7">
      <w:pPr>
        <w:ind w:right="558"/>
        <w:jc w:val="both"/>
      </w:pPr>
    </w:p>
    <w:p w14:paraId="5E3F1710" w14:textId="62B272BA" w:rsidR="00BE72C6" w:rsidRDefault="00C34027" w:rsidP="00876EA7">
      <w:pPr>
        <w:ind w:right="558"/>
        <w:jc w:val="both"/>
      </w:pPr>
      <w:hyperlink r:id="rId10" w:history="1">
        <w:r>
          <w:rPr>
            <w:rStyle w:val="Hipervnculo"/>
          </w:rPr>
          <w:t>CATALOGO DE ELEMENTOS DE INFRAESTRUCTURA.xlsx</w:t>
        </w:r>
      </w:hyperlink>
    </w:p>
    <w:p w14:paraId="726229BF" w14:textId="3AE88171" w:rsidR="00BE72C6" w:rsidRDefault="00BE72C6" w:rsidP="00876EA7">
      <w:pPr>
        <w:ind w:right="558"/>
        <w:jc w:val="both"/>
      </w:pPr>
    </w:p>
    <w:p w14:paraId="04BAAC0A" w14:textId="0866A2E6" w:rsidR="00BE72C6" w:rsidRDefault="00BE72C6" w:rsidP="00876EA7">
      <w:pPr>
        <w:ind w:right="558"/>
        <w:jc w:val="both"/>
      </w:pPr>
    </w:p>
    <w:p w14:paraId="64840BEC" w14:textId="6C5F7E16" w:rsidR="00BE72C6" w:rsidRDefault="004C050D" w:rsidP="00876EA7">
      <w:pPr>
        <w:ind w:right="558"/>
        <w:jc w:val="both"/>
      </w:pPr>
      <w:r w:rsidRPr="004C050D">
        <w:drawing>
          <wp:anchor distT="0" distB="0" distL="114300" distR="114300" simplePos="0" relativeHeight="251661312" behindDoc="1" locked="0" layoutInCell="1" allowOverlap="1" wp14:anchorId="267500D0" wp14:editId="10BA7D06">
            <wp:simplePos x="0" y="0"/>
            <wp:positionH relativeFrom="column">
              <wp:posOffset>-635</wp:posOffset>
            </wp:positionH>
            <wp:positionV relativeFrom="paragraph">
              <wp:posOffset>-3810</wp:posOffset>
            </wp:positionV>
            <wp:extent cx="6570000" cy="3164400"/>
            <wp:effectExtent l="19050" t="19050" r="21590" b="17145"/>
            <wp:wrapNone/>
            <wp:docPr id="12" name="Imagen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000" cy="3164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797619" w14:textId="25B4676A" w:rsidR="00BE72C6" w:rsidRDefault="00BE72C6" w:rsidP="00876EA7">
      <w:pPr>
        <w:ind w:right="558"/>
        <w:jc w:val="both"/>
      </w:pPr>
    </w:p>
    <w:p w14:paraId="14F0082E" w14:textId="577688CD" w:rsidR="00BE72C6" w:rsidRDefault="00BE72C6" w:rsidP="00876EA7">
      <w:pPr>
        <w:ind w:right="558"/>
        <w:jc w:val="both"/>
      </w:pPr>
    </w:p>
    <w:p w14:paraId="796B143C" w14:textId="1BF433FD" w:rsidR="00BE72C6" w:rsidRDefault="00BE72C6" w:rsidP="00876EA7">
      <w:pPr>
        <w:ind w:right="558"/>
        <w:jc w:val="both"/>
      </w:pPr>
    </w:p>
    <w:p w14:paraId="027B43DC" w14:textId="4DE70552" w:rsidR="00BE72C6" w:rsidRDefault="00BE72C6" w:rsidP="00876EA7">
      <w:pPr>
        <w:ind w:right="558"/>
        <w:jc w:val="both"/>
      </w:pPr>
    </w:p>
    <w:p w14:paraId="32C3EFB0" w14:textId="21CEF5B3" w:rsidR="00BE72C6" w:rsidRDefault="00BE72C6" w:rsidP="00876EA7">
      <w:pPr>
        <w:ind w:right="558"/>
        <w:jc w:val="both"/>
      </w:pPr>
    </w:p>
    <w:p w14:paraId="1BB4A7CD" w14:textId="7C9619CB" w:rsidR="00BE72C6" w:rsidRDefault="00BE72C6" w:rsidP="00876EA7">
      <w:pPr>
        <w:ind w:right="558"/>
        <w:jc w:val="both"/>
      </w:pPr>
    </w:p>
    <w:p w14:paraId="25687509" w14:textId="335EB083" w:rsidR="00BE72C6" w:rsidRDefault="00BE72C6" w:rsidP="00876EA7">
      <w:pPr>
        <w:ind w:right="558"/>
        <w:jc w:val="both"/>
      </w:pPr>
    </w:p>
    <w:p w14:paraId="52A66E0D" w14:textId="55D8C81B" w:rsidR="00BE72C6" w:rsidRDefault="00BE72C6" w:rsidP="00876EA7">
      <w:pPr>
        <w:ind w:right="558"/>
        <w:jc w:val="both"/>
      </w:pPr>
    </w:p>
    <w:p w14:paraId="78819669" w14:textId="1710FEE7" w:rsidR="00BE72C6" w:rsidRDefault="00BE72C6" w:rsidP="00876EA7">
      <w:pPr>
        <w:ind w:right="558"/>
        <w:jc w:val="both"/>
      </w:pPr>
    </w:p>
    <w:p w14:paraId="020FB43F" w14:textId="08C5CDA5" w:rsidR="004C050D" w:rsidRDefault="004C050D" w:rsidP="00876EA7">
      <w:pPr>
        <w:ind w:right="558"/>
        <w:jc w:val="both"/>
      </w:pPr>
    </w:p>
    <w:p w14:paraId="276EE884" w14:textId="64DAE4EB" w:rsidR="004C050D" w:rsidRDefault="004C050D" w:rsidP="00876EA7">
      <w:pPr>
        <w:ind w:right="558"/>
        <w:jc w:val="both"/>
      </w:pPr>
    </w:p>
    <w:p w14:paraId="3C8D0AD3" w14:textId="09E5195F" w:rsidR="004C050D" w:rsidRDefault="004C050D" w:rsidP="00876EA7">
      <w:pPr>
        <w:ind w:right="558"/>
        <w:jc w:val="both"/>
      </w:pPr>
    </w:p>
    <w:p w14:paraId="350B0763" w14:textId="77777777" w:rsidR="004C050D" w:rsidRDefault="004C050D" w:rsidP="00876EA7">
      <w:pPr>
        <w:ind w:right="558"/>
        <w:jc w:val="both"/>
      </w:pPr>
    </w:p>
    <w:p w14:paraId="6C28B77D" w14:textId="7114376F" w:rsidR="00BE72C6" w:rsidRDefault="00BE72C6" w:rsidP="00876EA7">
      <w:pPr>
        <w:ind w:right="558"/>
        <w:jc w:val="both"/>
      </w:pPr>
    </w:p>
    <w:p w14:paraId="2F9F9570" w14:textId="1834A3C2" w:rsidR="00BE72C6" w:rsidRDefault="00BE72C6" w:rsidP="00876EA7">
      <w:pPr>
        <w:ind w:right="558"/>
        <w:jc w:val="both"/>
      </w:pPr>
    </w:p>
    <w:p w14:paraId="367B1A8D" w14:textId="77777777" w:rsidR="00BE72C6" w:rsidRDefault="00BE72C6" w:rsidP="00876EA7">
      <w:pPr>
        <w:ind w:right="558"/>
        <w:jc w:val="both"/>
      </w:pPr>
    </w:p>
    <w:p w14:paraId="00BF7F6D" w14:textId="4D881B97" w:rsidR="00876EA7" w:rsidRDefault="00876EA7" w:rsidP="00876EA7">
      <w:pPr>
        <w:ind w:right="558"/>
        <w:jc w:val="both"/>
      </w:pPr>
    </w:p>
    <w:p w14:paraId="79974306" w14:textId="3AF33A50" w:rsidR="00876EA7" w:rsidRDefault="00876EA7" w:rsidP="00876EA7">
      <w:pPr>
        <w:ind w:right="558"/>
        <w:jc w:val="both"/>
      </w:pPr>
    </w:p>
    <w:p w14:paraId="2010CFBA" w14:textId="3FFDE30B" w:rsidR="00876EA7" w:rsidRDefault="00876EA7" w:rsidP="00876EA7">
      <w:pPr>
        <w:ind w:right="558"/>
        <w:jc w:val="both"/>
      </w:pPr>
    </w:p>
    <w:p w14:paraId="09FBF9FC" w14:textId="77777777" w:rsidR="00876EA7" w:rsidRPr="00FF170C" w:rsidRDefault="00876EA7" w:rsidP="00876EA7">
      <w:pPr>
        <w:ind w:right="558"/>
        <w:jc w:val="both"/>
        <w:rPr>
          <w:rFonts w:ascii="Arial" w:hAnsi="Arial" w:cs="Arial"/>
          <w:b/>
          <w:bCs/>
          <w:i/>
          <w:iCs/>
          <w:color w:val="44536A"/>
          <w:sz w:val="20"/>
          <w:szCs w:val="20"/>
        </w:rPr>
      </w:pPr>
    </w:p>
    <w:p w14:paraId="6F180107" w14:textId="77777777" w:rsidR="008D3B57" w:rsidRDefault="008D3B57" w:rsidP="00D0659F">
      <w:pPr>
        <w:pStyle w:val="Textoindependiente"/>
        <w:spacing w:before="29"/>
        <w:jc w:val="both"/>
        <w:rPr>
          <w:color w:val="44536A"/>
        </w:rPr>
      </w:pPr>
    </w:p>
    <w:p w14:paraId="4621085E" w14:textId="2B12C5F4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4B5A00">
        <w:rPr>
          <w:color w:val="44536A"/>
        </w:rPr>
        <w:t xml:space="preserve"> </w:t>
      </w:r>
      <w:r w:rsidR="00876EA7">
        <w:rPr>
          <w:color w:val="44536A"/>
        </w:rPr>
        <w:t>3</w:t>
      </w:r>
      <w:r w:rsidRPr="003A2742">
        <w:rPr>
          <w:color w:val="44536A"/>
        </w:rPr>
        <w:t xml:space="preserve">: </w:t>
      </w:r>
      <w:bookmarkEnd w:id="0"/>
      <w:r w:rsidR="00876EA7" w:rsidRPr="00876EA7">
        <w:rPr>
          <w:color w:val="44536A"/>
        </w:rPr>
        <w:t>Apoyar con la elaborar los artefactos técnicos y entregables requeridos para la implementación del Marco de Referencia de Arquitectura Empresarial (MRAE), incluyendo, pero sin limitarse, modelos de información, modelos de aplicaciones, los mapas de procesos y catálogos de capacidades, entre otros</w:t>
      </w:r>
      <w:r w:rsidR="004B5A00" w:rsidRPr="004B5A00">
        <w:rPr>
          <w:color w:val="44536A"/>
        </w:rPr>
        <w:t>.</w:t>
      </w:r>
    </w:p>
    <w:sectPr w:rsidR="008A6225" w:rsidSect="00E82FC6">
      <w:headerReference w:type="default" r:id="rId12"/>
      <w:footerReference w:type="default" r:id="rId13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056E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B5A00"/>
    <w:rsid w:val="004C050D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D5B58"/>
    <w:rsid w:val="005E46E9"/>
    <w:rsid w:val="006075C9"/>
    <w:rsid w:val="00624D3C"/>
    <w:rsid w:val="0065706C"/>
    <w:rsid w:val="006740E5"/>
    <w:rsid w:val="00675089"/>
    <w:rsid w:val="006B2254"/>
    <w:rsid w:val="00726600"/>
    <w:rsid w:val="00731F64"/>
    <w:rsid w:val="007351E0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76EA7"/>
    <w:rsid w:val="0088476A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E72C6"/>
    <w:rsid w:val="00BF15A6"/>
    <w:rsid w:val="00BF2818"/>
    <w:rsid w:val="00C1730E"/>
    <w:rsid w:val="00C27D2F"/>
    <w:rsid w:val="00C34027"/>
    <w:rsid w:val="00C44A27"/>
    <w:rsid w:val="00C451B1"/>
    <w:rsid w:val="00C559D7"/>
    <w:rsid w:val="00C62D7B"/>
    <w:rsid w:val="00C8633E"/>
    <w:rsid w:val="00C97BBD"/>
    <w:rsid w:val="00CD3405"/>
    <w:rsid w:val="00CE3B0F"/>
    <w:rsid w:val="00D0659F"/>
    <w:rsid w:val="00D3258C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minenergiacol.sharepoint.com/:x:/r/sites/MAE-ModelodeArquitecturaEmpresarial/_layouts/15/Doc.aspx?sourcedoc=%7B6838208D-2B00-458B-AB27-8523E8EDA3CC%7D&amp;file=CATALOGO%20DE%20ELEMENTOS%20DE%20INFRAESTRUCTURA.xlsx&amp;action=default&amp;mobileredirect=true&amp;CID=9ac6a595-c03c-ac4a-4183-e1a8b6b3fbba&amp;SI=SentItems&amp;SLSync=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3</Pages>
  <Words>176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15</cp:revision>
  <cp:lastPrinted>2026-03-04T20:23:00Z</cp:lastPrinted>
  <dcterms:created xsi:type="dcterms:W3CDTF">2025-09-04T07:32:00Z</dcterms:created>
  <dcterms:modified xsi:type="dcterms:W3CDTF">2026-07-10T08:19:00Z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